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0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0"/>
      </w:tblGrid>
      <w:tr>
        <w:trPr>
          <w:trHeight w:val="2541" w:hRule="atLeast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Приложение 3</w:t>
              <w:tab/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личное подсобное хозяйство,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предпринимателям,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35" w:leader="none"/>
          <w:tab w:val="right" w:pos="9641" w:leader="none"/>
        </w:tabs>
        <w:ind w:left="2552" w:hanging="0"/>
        <w:rPr>
          <w:rFonts w:ascii="Calibri" w:hAnsi="Calibri" w:cs="" w:asciiTheme="minorHAnsi" w:cstheme="minorBidi" w:hAnsiTheme="minorHAnsi"/>
          <w:sz w:val="28"/>
          <w:szCs w:val="28"/>
          <w:lang w:eastAsia="en-US"/>
        </w:rPr>
      </w:pPr>
      <w:r>
        <w:rPr>
          <w:rFonts w:cs="" w:cstheme="minorBidi" w:ascii="Calibri" w:hAnsi="Calibri"/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2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части </w:t>
      </w:r>
      <w:r>
        <w:rPr>
          <w:b/>
          <w:color w:val="000000"/>
          <w:sz w:val="28"/>
          <w:szCs w:val="28"/>
        </w:rPr>
        <w:t xml:space="preserve">затрат, понесенных на приобретение </w:t>
      </w:r>
      <w:r>
        <w:rPr>
          <w:b/>
          <w:sz w:val="28"/>
          <w:szCs w:val="28"/>
        </w:rPr>
        <w:t>молодняка кроликов, гусей, индейки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57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98"/>
        <w:gridCol w:w="5458"/>
      </w:tblGrid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ОКАТО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417"/>
        <w:gridCol w:w="1277"/>
        <w:gridCol w:w="1701"/>
        <w:gridCol w:w="992"/>
        <w:gridCol w:w="1558"/>
        <w:gridCol w:w="992"/>
        <w:gridCol w:w="1701"/>
      </w:tblGrid>
      <w:tr>
        <w:trPr/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Виды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животных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животных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(голов)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Стоимость одной головы приобретенных животных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(рублей)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руб./гол.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/>
            </w:pPr>
            <w:r>
              <w:rPr/>
              <w:t>Размер целевых средств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гр6= =гр2×гр3×0,5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(рублей)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/>
            </w:pPr>
            <w:r>
              <w:rPr/>
              <w:t>Размер целевых средств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гр7= =гр2×гр4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(рублей)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(рублей)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Крольчата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Гусята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Индюшата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</w:t>
      </w:r>
      <w:r>
        <w:rPr>
          <w:lang w:val="en-US"/>
        </w:rPr>
        <w:t xml:space="preserve">                </w:t>
      </w:r>
      <w:r>
        <w:rPr/>
        <w:t xml:space="preserve">                    </w:t>
      </w:r>
      <w:r>
        <w:rPr/>
        <w:t xml:space="preserve">(подпись)       </w:t>
      </w:r>
      <w:r>
        <w:rPr>
          <w:lang w:val="en-US"/>
        </w:rPr>
        <w:t xml:space="preserve">      </w:t>
      </w:r>
      <w:r>
        <w:rPr/>
        <w:t xml:space="preserve">      (расшифровка подписи)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</w:t>
      </w:r>
      <w:r>
        <w:rPr>
          <w:sz w:val="28"/>
          <w:szCs w:val="28"/>
        </w:rPr>
        <w:t>Краснодарского края</w:t>
      </w:r>
      <w:r>
        <w:rPr>
          <w:sz w:val="28"/>
          <w:szCs w:val="28"/>
        </w:rPr>
        <w:t xml:space="preserve">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окружающей среды администрации   </w:t>
        <w:tab/>
        <w:tab/>
        <w:t xml:space="preserve">                    В.И.Мишняков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1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1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447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535" cy="20447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1"/>
                            <w:pBdr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.05pt;height:16.1pt;mso-wrap-distance-left:0pt;mso-wrap-distance-right:0pt;mso-wrap-distance-top:0pt;mso-wrap-distance-bottom:0pt;margin-top:0.05pt;mso-position-vertical-relative:text;margin-left:237.4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1"/>
                      <w:pBdr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e61b9"/>
    <w:rPr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c6077a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22">
    <w:name w:val="Footer"/>
    <w:basedOn w:val="Normal"/>
    <w:link w:val="Style14"/>
    <w:rsid w:val="006e61b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LibreOffice/7.4.3.2$Windows_X86_64 LibreOffice_project/1048a8393ae2eeec98dff31b5c133c5f1d08b890</Application>
  <AppVersion>15.0000</AppVersion>
  <Pages>2</Pages>
  <Words>214</Words>
  <Characters>1727</Characters>
  <CharactersWithSpaces>2338</CharactersWithSpaces>
  <Paragraphs>82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2021-06-07T08:36:00Z</dcterms:created>
  <dc:creator>BezuglovS</dc:creator>
  <dc:description/>
  <dc:language>ru-RU</dc:language>
  <cp:lastModifiedBy/>
  <cp:lastPrinted>2023-05-05T10:56:19Z</cp:lastPrinted>
  <dcterms:modified xsi:type="dcterms:W3CDTF">2023-05-05T10:56:25Z</dcterms:modified>
  <cp:revision>13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